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6122"/>
        <w:gridCol w:w="426"/>
        <w:gridCol w:w="567"/>
        <w:gridCol w:w="567"/>
        <w:gridCol w:w="1382"/>
      </w:tblGrid>
      <w:tr w:rsidR="00613E5C" w:rsidRPr="00613E5C" w14:paraId="64E2D902" w14:textId="77777777" w:rsidTr="0002325D">
        <w:trPr>
          <w:trHeight w:val="39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D8DA6E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Liberation Serif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E4A1BE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32"/>
                <w:szCs w:val="24"/>
                <w:lang w:bidi="hi-IN"/>
              </w:rPr>
              <w:t>Inspection card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C1C66B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kern w:val="1"/>
                <w:sz w:val="32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89D94E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0666FF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21047BD2" w14:textId="77777777" w:rsidTr="0002325D">
        <w:trPr>
          <w:trHeight w:val="39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DABFFF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A8853B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32"/>
                <w:szCs w:val="24"/>
                <w:lang w:bidi="hi-IN"/>
              </w:rPr>
              <w:t>Pārbaudes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32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32"/>
                <w:szCs w:val="24"/>
                <w:lang w:bidi="hi-IN"/>
              </w:rPr>
              <w:t>karte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B00865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kern w:val="1"/>
                <w:sz w:val="32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E2EC95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3EEF39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3164124D" w14:textId="77777777" w:rsidTr="0002325D">
        <w:trPr>
          <w:trHeight w:val="19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40EDA1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8D1840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8C34BB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73DCF9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952326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15F5561A" w14:textId="77777777" w:rsidTr="0002325D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71EE3F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71D872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bCs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Yacht _____________________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2D7A583" w14:textId="26C9E1F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bCs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Sail No______________</w:t>
            </w:r>
          </w:p>
        </w:tc>
      </w:tr>
      <w:tr w:rsidR="00613E5C" w:rsidRPr="00613E5C" w14:paraId="29DA427D" w14:textId="77777777" w:rsidTr="0002325D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FF4F02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2AEA1D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bCs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Jahta</w:t>
            </w:r>
            <w:proofErr w:type="spellEnd"/>
            <w:r w:rsidRPr="00613E5C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082ED6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bCs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Buras Nr.</w:t>
            </w:r>
          </w:p>
        </w:tc>
      </w:tr>
      <w:tr w:rsidR="00613E5C" w:rsidRPr="00613E5C" w14:paraId="7BE7FF33" w14:textId="77777777" w:rsidTr="0062275F">
        <w:trPr>
          <w:trHeight w:val="19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535867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4C763FA" w14:textId="77777777" w:rsid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0"/>
                <w:szCs w:val="24"/>
                <w:lang w:bidi="hi-IN"/>
              </w:rPr>
            </w:pPr>
          </w:p>
          <w:p w14:paraId="20CE8D26" w14:textId="77777777" w:rsid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 hereby declare that I am the Person in Charge, that wherever I initial an item on this checklist it conforms to its associated Offshore Special Regulation (OSR), that I have read and understand the OSRs and in particular 1.02.1 and 1.02.2</w:t>
            </w:r>
          </w:p>
          <w:p w14:paraId="1E2E93C7" w14:textId="257BFE11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7A22EBDD" w14:textId="77777777" w:rsidTr="009D5DE3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E36336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A1D1E5E" w14:textId="03F07AF0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Person in Charge</w:t>
            </w:r>
            <w:r w:rsidRPr="00613E5C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 xml:space="preserve"> ___________________</w:t>
            </w:r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_______________</w:t>
            </w:r>
            <w:proofErr w:type="gramStart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_(</w:t>
            </w:r>
            <w:proofErr w:type="gramEnd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 xml:space="preserve">surname, </w:t>
            </w:r>
            <w:r w:rsidR="00546692"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s</w:t>
            </w:r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ignature)</w:t>
            </w:r>
          </w:p>
        </w:tc>
      </w:tr>
      <w:tr w:rsidR="00613E5C" w:rsidRPr="00613E5C" w14:paraId="207839AA" w14:textId="77777777" w:rsidTr="006A005D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8BF76D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EF4CD63" w14:textId="72AB2A94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Atbildīgā</w:t>
            </w:r>
            <w:proofErr w:type="spellEnd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 xml:space="preserve"> persona                                                                       </w:t>
            </w:r>
            <w:proofErr w:type="gramStart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 xml:space="preserve">   (</w:t>
            </w:r>
            <w:proofErr w:type="spellStart"/>
            <w:proofErr w:type="gramEnd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uzvārds</w:t>
            </w:r>
            <w:proofErr w:type="spellEnd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 xml:space="preserve">, </w:t>
            </w:r>
            <w:proofErr w:type="spellStart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paraksts</w:t>
            </w:r>
            <w:proofErr w:type="spellEnd"/>
            <w:r>
              <w:rPr>
                <w:rFonts w:ascii="Arial" w:eastAsia="Times New Roman" w:hAnsi="Arial"/>
                <w:bCs/>
                <w:kern w:val="1"/>
                <w:sz w:val="24"/>
                <w:szCs w:val="24"/>
                <w:lang w:bidi="hi-IN"/>
              </w:rPr>
              <w:t>)</w:t>
            </w:r>
          </w:p>
        </w:tc>
      </w:tr>
      <w:tr w:rsidR="00613E5C" w:rsidRPr="00613E5C" w14:paraId="6F3FB101" w14:textId="77777777" w:rsidTr="0002325D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F48FB6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DE1BE0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843754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EF5CAF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678B18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411BD95D" w14:textId="77777777" w:rsidTr="0002325D">
        <w:trPr>
          <w:trHeight w:val="255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76643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No</w:t>
            </w:r>
          </w:p>
        </w:tc>
        <w:tc>
          <w:tcPr>
            <w:tcW w:w="6548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DEF0E0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Equipment and Special Regs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6F94AF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Yes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4BD3F8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No</w:t>
            </w:r>
          </w:p>
        </w:tc>
        <w:tc>
          <w:tcPr>
            <w:tcW w:w="138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B3A92B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Comments</w:t>
            </w:r>
          </w:p>
        </w:tc>
      </w:tr>
      <w:tr w:rsidR="00613E5C" w:rsidRPr="00613E5C" w14:paraId="2A0DD30E" w14:textId="77777777" w:rsidTr="0002325D">
        <w:trPr>
          <w:trHeight w:val="270"/>
        </w:trPr>
        <w:tc>
          <w:tcPr>
            <w:tcW w:w="574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46E9EE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double" w:sz="6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2D3B14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Iekārtas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un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speciālais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aprīkojums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E44E01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354958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EF9A3C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Piezīmes</w:t>
            </w:r>
            <w:proofErr w:type="spellEnd"/>
          </w:p>
        </w:tc>
      </w:tr>
      <w:tr w:rsidR="00613E5C" w:rsidRPr="00613E5C" w14:paraId="2B1121D2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F6699E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E2BEAC5" w14:textId="2445297B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Heavy items: securely fastened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5DA611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5CC24F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3B327F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099E728F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B4B4F2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32776A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Smagie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priekšmeti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droši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nostiprināti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C000AC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AA8F3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2462FA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02325D" w:rsidRPr="00613E5C" w14:paraId="3BDA0BA7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71AA467" w14:textId="62704175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2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42201D3" w14:textId="080910E9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Lifeline deflection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7ACBF8A" w14:textId="248439F7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93CDA57" w14:textId="7FB080E2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E9100D7" w14:textId="314D5B3C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02325D" w:rsidRPr="00613E5C" w14:paraId="7AA13BD9" w14:textId="77777777" w:rsidTr="0002325D">
        <w:tc>
          <w:tcPr>
            <w:tcW w:w="5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6FDCD73" w14:textId="77777777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1BF8F11" w14:textId="49EB5A90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Klāja</w:t>
            </w:r>
            <w:proofErr w:type="spellEnd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drošības</w:t>
            </w:r>
            <w:proofErr w:type="spellEnd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lenta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CE0544B" w14:textId="77777777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50EA845" w14:textId="77777777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E5A55FA" w14:textId="6323F857" w:rsidR="0002325D" w:rsidRPr="00613E5C" w:rsidRDefault="0002325D" w:rsidP="000232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7F092BEE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E9D929F" w14:textId="3A1298AC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3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E0E99D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Toilet, permanently installed or fitted bucket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13133F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7A3303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A7CC11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7E6676CC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DE744B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C44190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Tualete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vai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spainis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WC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B81786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0F6386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0DFA26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03BDDD6F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BE87C73" w14:textId="6BF27982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4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0FB29DB" w14:textId="6FD36BF8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Bilge pump, and </w:t>
            </w:r>
            <w:r w:rsidR="00AA445B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1 </w:t>
            </w:r>
            <w:r w:rsidR="00AA445B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– </w:t>
            </w:r>
            <w:r w:rsidR="00AA445B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2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strong buckets (mi. 9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litres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) each with lanyard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E81ADD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FF717E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55CC9F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02FD1089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5E49BC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E39F551" w14:textId="458946F2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Bilžu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sūknis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un</w:t>
            </w:r>
            <w:r w:rsidR="00AA445B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1 </w:t>
            </w:r>
            <w:r w:rsidR="00AA445B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– 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2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spaiņi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(</w:t>
            </w:r>
            <w:r w:rsidR="00AA445B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min. 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9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litri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),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katram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spainim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jābūt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mīkstai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līnei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085093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ABEF57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ADCC84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429E2D80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170143D" w14:textId="4FE86B7D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5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3C5320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Marine magnetic compass, independent of any power supply permanently installed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F1D9E3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E4BBC7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A89C6D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F3804F1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94469F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0A1A96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Jūras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magnētiskais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kompass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neatkarīgs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no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borta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elektrobarošanas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avota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4ECC69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A8C219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CF2872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3216F4A1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3224B53" w14:textId="04C56DDF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6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5B0645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Marine VHF radio transceiver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B06A92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9955DC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23B256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5EB1D74B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5B382E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2B1D48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Jūras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VHF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raidstacija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B32F52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CF3457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BBCA27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981AC42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79D4231" w14:textId="24ED1DD0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7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7014BDD" w14:textId="0B46A858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 fire blanket near cooking device of open flame, 2 fire extinguishers in different positions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7C80CA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099C1A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5A5ECF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57BD17D6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EBA2D9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7744DA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Ugunsdzēsības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pārklājs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blakus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katrai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gatavošanas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ierīcei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ar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atklātu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liesmu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2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ugunsdzēšamie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aparāti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dažādās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laivas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daļās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3D4D2D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AA739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420C1F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4389CD1E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C484C0E" w14:textId="2CE0D6FA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8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C9A6A5C" w14:textId="4FD3CB13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Ancho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– 1 </w:t>
            </w:r>
            <w:proofErr w:type="gram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pcs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AEF2AE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44CE35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4B94B4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0B893633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88EC81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89E4204" w14:textId="1D78DD80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Enkurs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r w:rsidR="00AA445B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– 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1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gb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A57676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625922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A640E6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068480EC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9F0FF85" w14:textId="77FF5A1D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9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D87659D" w14:textId="3B0EB1B0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First aid Kit &amp; 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anual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E51F8C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9C19B5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372647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42A9AE86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4529C0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03783A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Pirmās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palīdzības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sniegšanas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komplekts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tā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lietošanas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instrukcija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CC2FE8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FAB5ED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C62BAE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DBC2C47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2992CC4" w14:textId="04F82297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10</w:t>
            </w:r>
          </w:p>
        </w:tc>
        <w:tc>
          <w:tcPr>
            <w:tcW w:w="6548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95705C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Foghorn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A84EA4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81C678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4BBA52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C20AE8F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6FB687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5E3CB2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Miglas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taure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EF4EE1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55F6D5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8F2227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1A2720A0" w14:textId="77777777" w:rsidTr="0002325D">
        <w:tc>
          <w:tcPr>
            <w:tcW w:w="57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CD5656F" w14:textId="28EF8019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1A14A1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Radar reflector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3A4041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63D8E8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291459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EB7F631" w14:textId="77777777" w:rsidTr="0002325D">
        <w:tc>
          <w:tcPr>
            <w:tcW w:w="57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A1B562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5C4A6E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Radara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atstarotājs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442CC9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1B0C32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53BB5B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55A84BA9" w14:textId="77777777" w:rsidTr="0002325D"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26C8A2B" w14:textId="5B925012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2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8FD81B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Navigation charts (not solely electronic), and chart plotting equipment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065369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5ED4B0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B6325A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041A54CE" w14:textId="77777777" w:rsidTr="0002325D">
        <w:tc>
          <w:tcPr>
            <w:tcW w:w="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46B841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BB6225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Navigācijas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kartes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stūrmaņa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piederumu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komplekts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5505D3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714D94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5DF570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424DF830" w14:textId="77777777" w:rsidTr="0002325D"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340B3A" w14:textId="5A8B1A9F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13</w:t>
            </w: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49F5FE0" w14:textId="1D0ED4C3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Safety equipment location chart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12DE9D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971D89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F8FFF9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0B525107" w14:textId="77777777" w:rsidTr="0002325D">
        <w:tc>
          <w:tcPr>
            <w:tcW w:w="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4370E3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F2970CF" w14:textId="14BFE352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Drošības</w:t>
            </w:r>
            <w:proofErr w:type="spellEnd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aprīkojuma</w:t>
            </w:r>
            <w:proofErr w:type="spellEnd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izvietojuma</w:t>
            </w:r>
            <w:proofErr w:type="spellEnd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plāns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3D96F5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7915B0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E5D45F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</w:tbl>
    <w:p w14:paraId="613B491B" w14:textId="1ADE683F" w:rsidR="0073609F" w:rsidRDefault="0073609F">
      <w:pPr>
        <w:jc w:val="both"/>
        <w:rPr>
          <w:rFonts w:ascii="Calibri" w:hAnsi="Calibri" w:cs="Arial"/>
          <w:sz w:val="28"/>
          <w:szCs w:val="28"/>
          <w:lang w:eastAsia="lv-LV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00"/>
        <w:gridCol w:w="609"/>
        <w:gridCol w:w="602"/>
        <w:gridCol w:w="2060"/>
      </w:tblGrid>
      <w:tr w:rsidR="00613E5C" w:rsidRPr="00613E5C" w14:paraId="77857662" w14:textId="7777777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C4A599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 w:cs="Liberation Serif"/>
                <w:kern w:val="1"/>
                <w:sz w:val="20"/>
                <w:szCs w:val="20"/>
                <w:lang w:bidi="hi-IN"/>
              </w:rPr>
              <w:lastRenderedPageBreak/>
              <w:t>No</w:t>
            </w:r>
          </w:p>
        </w:tc>
        <w:tc>
          <w:tcPr>
            <w:tcW w:w="580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B5B0A2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Equipment and Special Regs</w:t>
            </w:r>
          </w:p>
        </w:tc>
        <w:tc>
          <w:tcPr>
            <w:tcW w:w="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EA2865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Yes</w:t>
            </w:r>
          </w:p>
        </w:tc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C0791C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No</w:t>
            </w:r>
          </w:p>
        </w:tc>
        <w:tc>
          <w:tcPr>
            <w:tcW w:w="206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970CD6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Comments</w:t>
            </w:r>
          </w:p>
        </w:tc>
      </w:tr>
      <w:tr w:rsidR="00613E5C" w:rsidRPr="00613E5C" w14:paraId="345CE1EF" w14:textId="77777777">
        <w:trPr>
          <w:trHeight w:val="291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1B78D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doub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6F70DC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Iekārtas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un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speciālais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aprīkojums</w:t>
            </w:r>
            <w:proofErr w:type="spellEnd"/>
          </w:p>
        </w:tc>
        <w:tc>
          <w:tcPr>
            <w:tcW w:w="609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ED9081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718A1E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ub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707769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Piezīmes</w:t>
            </w:r>
            <w:proofErr w:type="spellEnd"/>
          </w:p>
        </w:tc>
      </w:tr>
      <w:tr w:rsidR="00613E5C" w:rsidRPr="00613E5C" w14:paraId="02019CD1" w14:textId="77777777" w:rsidTr="0002325D">
        <w:tc>
          <w:tcPr>
            <w:tcW w:w="567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A546351" w14:textId="7A04D15D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4</w:t>
            </w:r>
          </w:p>
        </w:tc>
        <w:tc>
          <w:tcPr>
            <w:tcW w:w="5800" w:type="dxa"/>
            <w:tcBorders>
              <w:top w:val="double" w:sz="4" w:space="0" w:color="00000A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272FDE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Echo sounder </w:t>
            </w:r>
          </w:p>
        </w:tc>
        <w:tc>
          <w:tcPr>
            <w:tcW w:w="609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08475B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4A3E62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tcBorders>
              <w:top w:val="double" w:sz="4" w:space="0" w:color="00000A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EC18B1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156A0EC6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2E9BEE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C4CF6D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Eholots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FA56D1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856076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766FFA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8540F4D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0C56D64" w14:textId="3F39FFB2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102564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Tools and spare parts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1B5413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19440F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F8BFC1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55A04066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BDBBA6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789DC4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Instrumentu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un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rezerves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daļu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komplekts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ED5CCB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B1B78C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7F60EB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464F3C84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FD37DCA" w14:textId="09ED50EA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F8DAE6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Yahts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name on miscellaneous buoyant equipment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969C28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9576AC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9A97DE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6B5A489E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8D15FA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34E8ED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Jahtas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nosaukums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uz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peldošām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iekārtām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(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glābšanas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riņķi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glābšanas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vestes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u.c.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)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7CB72E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304C23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89C9DB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62D4B7E1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1A0D3E2" w14:textId="42264885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1ED299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 lifebuoy with a self-igniting light and drogue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261714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F448E7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4198A2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8A212BE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159F0CC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1BAFB0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Glābšanas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riņķis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ar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automātisko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gaismas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ieslēgšanos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D3DEEC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BFD0B1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59FA5A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4D6A64E5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CB5C329" w14:textId="3FD3755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40CE852" w14:textId="4D500A28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Heavin</w:t>
            </w:r>
            <w:r w:rsidR="008B11E7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 floating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gram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line</w:t>
            </w:r>
            <w:proofErr w:type="gram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no less than 6 mm, 15-25 m readily accessible to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cocpit</w:t>
            </w:r>
            <w:proofErr w:type="spellEnd"/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E393EF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5319E3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B90647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1C48D8D6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5AD8C3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DE910D0" w14:textId="651040DD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Metamā</w:t>
            </w:r>
            <w:proofErr w:type="spellEnd"/>
            <w:r w:rsidR="008B11E7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="008B11E7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peldošā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līne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diam. Ne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mazāks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par 6 mm, </w:t>
            </w:r>
            <w:r w:rsidR="008B11E7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br/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garums 15-25 m,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pieejama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kokpitā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2136FEE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5DE1A8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4AC2D0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4E4C1525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1B35B6A" w14:textId="506B7D6A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1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8C6CAE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Pyrotechnic signals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D62A7C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CCB6F6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37DDB1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3662EB16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7D400F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B35B30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Pirotehniskie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signāli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621452B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5675CC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95E6C0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72EF54CE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BE17ACB" w14:textId="3D5CF64E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430826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Cocpit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knife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3406ABC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EF8409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4D2B82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74D634C6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2955C3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6FFB41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Kokpita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nazis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AAC0DA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6595785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236A14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3F3DFC51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58B3862A" w14:textId="6876D76D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A2EEB5F" w14:textId="0944930C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For each crew member lifejacket with automatic lig</w:t>
            </w:r>
            <w:r w:rsidR="0002325D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h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t signal - 150+ N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75088DD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6436C53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439249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3ADC7957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805772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14B826A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Glābšanas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veste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ar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automātisko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gaismas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signālu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,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katram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komandas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dalībniekam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- 150+ N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77B06DB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66E38D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0D882412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4ED7713F" w14:textId="77777777" w:rsidTr="0002325D">
        <w:tc>
          <w:tcPr>
            <w:tcW w:w="56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727DE4A" w14:textId="360049E4" w:rsidR="00613E5C" w:rsidRPr="00613E5C" w:rsidRDefault="0002325D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F879500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Individual safety belt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5F6BEBD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4A43F5A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2C33808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 </w:t>
            </w:r>
          </w:p>
        </w:tc>
      </w:tr>
      <w:tr w:rsidR="00613E5C" w:rsidRPr="00613E5C" w14:paraId="268CB893" w14:textId="77777777" w:rsidTr="0002325D">
        <w:tc>
          <w:tcPr>
            <w:tcW w:w="56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A20576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bottom"/>
          </w:tcPr>
          <w:p w14:paraId="05C6CCC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Individālā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drošības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josta</w:t>
            </w:r>
            <w:proofErr w:type="spellEnd"/>
          </w:p>
        </w:tc>
        <w:tc>
          <w:tcPr>
            <w:tcW w:w="6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6AA185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3675016C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  <w:right w:w="108" w:type="dxa"/>
            </w:tcMar>
            <w:vAlign w:val="center"/>
          </w:tcPr>
          <w:p w14:paraId="41C4661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6F0C69F6" w14:textId="77777777" w:rsidTr="00FE15F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F91B8C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02487C0" w14:textId="77777777" w:rsid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  <w:p w14:paraId="146B11F9" w14:textId="0AEB4E39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A9D4935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F0E689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6CF701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FE15FA" w:rsidRPr="00613E5C" w14:paraId="7F44A2A5" w14:textId="77777777" w:rsidTr="00FE15F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A49FE60" w14:textId="77777777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68B7172" w14:textId="77777777" w:rsidR="00FE15FA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</w:pPr>
          </w:p>
          <w:p w14:paraId="13B07408" w14:textId="5E0ED63C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Inspector’s report to </w:t>
            </w:r>
            <w:r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R</w:t>
            </w: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ace </w:t>
            </w:r>
            <w:r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C</w:t>
            </w:r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ommittee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78C36FD" w14:textId="39B01B8A" w:rsidR="00FE15FA" w:rsidRPr="00613E5C" w:rsidRDefault="00FE15FA" w:rsidP="00FE15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  <w:r w:rsidRPr="00FE15FA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9265981" w14:textId="77777777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FE15FA" w:rsidRPr="00613E5C" w14:paraId="3824FBFC" w14:textId="77777777" w:rsidTr="00FE15F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7208CA8" w14:textId="77777777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6C0AE20" w14:textId="77777777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Inspektora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ziņojums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sacensību</w:t>
            </w:r>
            <w:proofErr w:type="spellEnd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b/>
                <w:kern w:val="1"/>
                <w:sz w:val="20"/>
                <w:szCs w:val="24"/>
                <w:lang w:bidi="hi-IN"/>
              </w:rPr>
              <w:t>komitejai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8831DEF" w14:textId="0D04B7D0" w:rsidR="00FE15FA" w:rsidRPr="00613E5C" w:rsidRDefault="00FE15FA" w:rsidP="00FE15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  <w:r w:rsidRPr="00FE15FA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Datums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9205336" w14:textId="77777777" w:rsidR="00FE15FA" w:rsidRPr="00613E5C" w:rsidRDefault="00FE15FA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0C99912F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DE3C35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5C8F34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92A10E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DD788D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0AA9EC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5158F94D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A637297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43005BD" w14:textId="31C13C74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 inspected the above yacht</w:t>
            </w:r>
            <w:r w:rsidR="000C6976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(comments)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:</w:t>
            </w:r>
            <w:r w:rsidR="000C6976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__</w:t>
            </w: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_____________________________________________</w:t>
            </w:r>
          </w:p>
        </w:tc>
      </w:tr>
      <w:tr w:rsidR="00613E5C" w:rsidRPr="00613E5C" w14:paraId="3271C119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D60F06A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AF3EC7F" w14:textId="39F34005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Es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pārbaudīju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iepriekš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minēto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</w:t>
            </w:r>
            <w:proofErr w:type="spellStart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jahtu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(</w:t>
            </w:r>
            <w:proofErr w:type="spellStart"/>
            <w:r w:rsidR="000C6976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komentāri</w:t>
            </w:r>
            <w:proofErr w:type="spellEnd"/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):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AC4A3BF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4CAA788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D8A01BE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3CF31526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109A549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A16CD1D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7C7CB71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6D49C46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57BE453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613E5C" w:rsidRPr="00613E5C" w14:paraId="118849A3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47F3A34" w14:textId="77777777" w:rsidR="00613E5C" w:rsidRP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861469B" w14:textId="77777777" w:rsidR="00613E5C" w:rsidRDefault="00613E5C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______________________________________________________________________________</w:t>
            </w:r>
            <w:r w:rsidR="000C6976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</w:t>
            </w:r>
          </w:p>
          <w:p w14:paraId="2FE8D035" w14:textId="78C56930" w:rsidR="000C6976" w:rsidRPr="00613E5C" w:rsidRDefault="000C6976" w:rsidP="00613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</w:p>
        </w:tc>
      </w:tr>
      <w:tr w:rsidR="000C6976" w:rsidRPr="00613E5C" w14:paraId="19BC89AE" w14:textId="77777777" w:rsidTr="008A136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47DB786" w14:textId="77777777" w:rsidR="000C6976" w:rsidRPr="00613E5C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5022C60" w14:textId="77777777" w:rsidR="00FE15FA" w:rsidRDefault="00FE15FA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  <w:p w14:paraId="7D2A0012" w14:textId="49C6A704" w:rsidR="000C6976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______________________________________________________________________________</w:t>
            </w: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</w:t>
            </w:r>
          </w:p>
          <w:p w14:paraId="58BB0506" w14:textId="77777777" w:rsidR="000C6976" w:rsidRPr="00613E5C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</w:tr>
      <w:tr w:rsidR="000C6976" w:rsidRPr="00613E5C" w14:paraId="1330247E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0FA8B29" w14:textId="77777777" w:rsidR="000C6976" w:rsidRPr="00613E5C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526BA51" w14:textId="77777777" w:rsidR="00FE15FA" w:rsidRDefault="00FE15FA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  <w:p w14:paraId="56B99183" w14:textId="4E92146F" w:rsidR="000C6976" w:rsidRPr="00613E5C" w:rsidRDefault="00FE15FA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Inspector’s s</w:t>
            </w:r>
            <w:r w:rsidR="000C6976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ignature_____________________          </w:t>
            </w:r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S</w:t>
            </w:r>
            <w:r w:rsidR="000C6976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urname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81044E7" w14:textId="6E9C6EC5" w:rsidR="000C6976" w:rsidRPr="00613E5C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r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__________________________</w:t>
            </w:r>
            <w:r w:rsidR="00FE15FA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_</w:t>
            </w:r>
          </w:p>
        </w:tc>
      </w:tr>
      <w:tr w:rsidR="000C6976" w:rsidRPr="00613E5C" w14:paraId="32917B4A" w14:textId="777777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8F4AFB2" w14:textId="77777777" w:rsidR="000C6976" w:rsidRPr="00613E5C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E0502CD" w14:textId="5617EAED" w:rsidR="000C6976" w:rsidRPr="00613E5C" w:rsidRDefault="00FE15FA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hint="eastAsia"/>
                <w:kern w:val="1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Inspektora</w:t>
            </w:r>
            <w:proofErr w:type="spellEnd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paraksts</w:t>
            </w:r>
            <w:r w:rsidR="000C6976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 xml:space="preserve">                                                      </w:t>
            </w:r>
            <w:proofErr w:type="spellStart"/>
            <w:r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U</w:t>
            </w:r>
            <w:r w:rsidR="000C6976" w:rsidRPr="00613E5C"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  <w:t>zvārds</w:t>
            </w:r>
            <w:proofErr w:type="spellEnd"/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414942B9" w14:textId="77777777" w:rsidR="000C6976" w:rsidRPr="00613E5C" w:rsidRDefault="000C6976" w:rsidP="000C69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1"/>
                <w:sz w:val="20"/>
                <w:szCs w:val="24"/>
                <w:lang w:bidi="hi-IN"/>
              </w:rPr>
            </w:pPr>
          </w:p>
        </w:tc>
      </w:tr>
    </w:tbl>
    <w:p w14:paraId="295294F5" w14:textId="77777777" w:rsidR="00613E5C" w:rsidRDefault="00613E5C">
      <w:pPr>
        <w:jc w:val="both"/>
        <w:rPr>
          <w:rFonts w:ascii="Calibri" w:hAnsi="Calibri" w:cs="Arial"/>
          <w:sz w:val="28"/>
          <w:szCs w:val="28"/>
          <w:lang w:eastAsia="lv-LV"/>
        </w:rPr>
      </w:pPr>
    </w:p>
    <w:p w14:paraId="19103581" w14:textId="77777777" w:rsidR="0073609F" w:rsidRDefault="0073609F"/>
    <w:p w14:paraId="5EF39D91" w14:textId="77777777" w:rsidR="0073609F" w:rsidRDefault="0073609F">
      <w:pPr>
        <w:spacing w:after="0"/>
      </w:pPr>
    </w:p>
    <w:sectPr w:rsidR="00736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080" w:bottom="1134" w:left="1080" w:header="56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FA79" w14:textId="77777777" w:rsidR="00365833" w:rsidRDefault="00365833">
      <w:pPr>
        <w:spacing w:after="0" w:line="240" w:lineRule="auto"/>
      </w:pPr>
      <w:r>
        <w:separator/>
      </w:r>
    </w:p>
  </w:endnote>
  <w:endnote w:type="continuationSeparator" w:id="0">
    <w:p w14:paraId="5A7C8AEF" w14:textId="77777777" w:rsidR="00365833" w:rsidRDefault="0036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F412" w14:textId="77777777" w:rsidR="00810777" w:rsidRDefault="00810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0E46" w14:textId="77777777" w:rsidR="00810777" w:rsidRDefault="00810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D03A" w14:textId="77777777" w:rsidR="00810777" w:rsidRDefault="0081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1E9E" w14:textId="77777777" w:rsidR="00365833" w:rsidRDefault="00365833">
      <w:pPr>
        <w:spacing w:after="0" w:line="240" w:lineRule="auto"/>
      </w:pPr>
      <w:r>
        <w:separator/>
      </w:r>
    </w:p>
  </w:footnote>
  <w:footnote w:type="continuationSeparator" w:id="0">
    <w:p w14:paraId="507EC1A4" w14:textId="77777777" w:rsidR="00365833" w:rsidRDefault="0036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3DE6" w14:textId="77777777" w:rsidR="00810777" w:rsidRDefault="00810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2737" w14:textId="77777777" w:rsidR="00810777" w:rsidRDefault="00810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CB2B" w14:textId="7219A59E" w:rsidR="0073609F" w:rsidRDefault="00810777">
    <w:pPr>
      <w:pStyle w:val="Header"/>
    </w:pPr>
    <w:r>
      <w:rPr>
        <w:noProof/>
      </w:rPr>
      <w:drawing>
        <wp:anchor distT="0" distB="0" distL="0" distR="0" simplePos="0" relativeHeight="251659264" behindDoc="0" locked="0" layoutInCell="0" allowOverlap="1" wp14:anchorId="5CF396F5" wp14:editId="183E3CBA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7429500" cy="1248410"/>
          <wp:effectExtent l="0" t="0" r="0" b="889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48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EE0D9C" w14:textId="77777777" w:rsidR="0073609F" w:rsidRDefault="00736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9F"/>
    <w:rsid w:val="0002325D"/>
    <w:rsid w:val="00041B21"/>
    <w:rsid w:val="000B7E0C"/>
    <w:rsid w:val="000C6976"/>
    <w:rsid w:val="00253B28"/>
    <w:rsid w:val="00365833"/>
    <w:rsid w:val="00485EDB"/>
    <w:rsid w:val="004E702F"/>
    <w:rsid w:val="00546692"/>
    <w:rsid w:val="00607C05"/>
    <w:rsid w:val="00613E5C"/>
    <w:rsid w:val="006751C4"/>
    <w:rsid w:val="0073609F"/>
    <w:rsid w:val="00776474"/>
    <w:rsid w:val="00810777"/>
    <w:rsid w:val="0086214A"/>
    <w:rsid w:val="008B11E7"/>
    <w:rsid w:val="009456E3"/>
    <w:rsid w:val="00AA445B"/>
    <w:rsid w:val="00CD74BC"/>
    <w:rsid w:val="00DA073B"/>
    <w:rsid w:val="00E4166E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3115C"/>
  <w15:docId w15:val="{1E270CE3-207B-4E27-BD26-C987AEBE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27E3"/>
  </w:style>
  <w:style w:type="character" w:customStyle="1" w:styleId="FooterChar">
    <w:name w:val="Footer Char"/>
    <w:basedOn w:val="DefaultParagraphFont"/>
    <w:link w:val="Footer"/>
    <w:uiPriority w:val="99"/>
    <w:qFormat/>
    <w:rsid w:val="001E27E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3422F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82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82A60"/>
    <w:rPr>
      <w:color w:val="605E5C"/>
      <w:shd w:val="clear" w:color="auto" w:fill="E1DFDD"/>
    </w:rPr>
  </w:style>
  <w:style w:type="character" w:customStyle="1" w:styleId="im">
    <w:name w:val="im"/>
    <w:basedOn w:val="DefaultParagraphFont"/>
    <w:qFormat/>
    <w:rsid w:val="005A7FD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Arial"/>
    </w:rPr>
  </w:style>
  <w:style w:type="character" w:customStyle="1" w:styleId="ListLabel75">
    <w:name w:val="ListLabel 75"/>
    <w:qFormat/>
    <w:rPr>
      <w:rFonts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E27E3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27E3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42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F7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06E75B3B19F394D88E5A53D61BFD774" ma:contentTypeVersion="6" ma:contentTypeDescription="Izveidot jaunu dokumentu." ma:contentTypeScope="" ma:versionID="061e893bc5f6528a8aac21299e86efb9">
  <xsd:schema xmlns:xsd="http://www.w3.org/2001/XMLSchema" xmlns:xs="http://www.w3.org/2001/XMLSchema" xmlns:p="http://schemas.microsoft.com/office/2006/metadata/properties" xmlns:ns3="40b589fd-8aed-42a9-986a-6d8eda2fb481" targetNamespace="http://schemas.microsoft.com/office/2006/metadata/properties" ma:root="true" ma:fieldsID="c0b64f59d316ea34f15f808c9c365f81" ns3:_="">
    <xsd:import namespace="40b589fd-8aed-42a9-986a-6d8eda2fb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589fd-8aed-42a9-986a-6d8eda2fb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6EE88-4DA6-4A10-8F0B-4977E344F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3E4C8-D11A-4713-87E9-F417D14D4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C6886-E5AA-4197-AC5E-A1E34761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589fd-8aed-42a9-986a-6d8eda2fb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Kanska</dc:creator>
  <dc:description/>
  <cp:lastModifiedBy>Kristīne Kanska</cp:lastModifiedBy>
  <cp:revision>4</cp:revision>
  <cp:lastPrinted>2021-01-11T17:27:00Z</cp:lastPrinted>
  <dcterms:created xsi:type="dcterms:W3CDTF">2021-01-11T17:27:00Z</dcterms:created>
  <dcterms:modified xsi:type="dcterms:W3CDTF">2021-01-13T12:35:00Z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0x010100206E75B3B19F394D88E5A53D61BFD774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